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1" name="img_3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8EB">
        <w:rPr>
          <w:rFonts w:ascii="Tahoma" w:eastAsia="Times New Roman" w:hAnsi="Tahoma" w:cs="Tahoma"/>
          <w:color w:val="2D343A"/>
          <w:sz w:val="17"/>
          <w:lang w:val="en-US" w:eastAsia="bg-BG"/>
        </w:rPr>
        <w:t xml:space="preserve"> </w:t>
      </w:r>
      <w:r w:rsidR="009308EB">
        <w:rPr>
          <w:rFonts w:ascii="Tahoma" w:eastAsia="Times New Roman" w:hAnsi="Tahoma" w:cs="Tahoma"/>
          <w:color w:val="2D343A"/>
          <w:sz w:val="17"/>
          <w:lang w:eastAsia="bg-BG"/>
        </w:rPr>
        <w:t xml:space="preserve">приземный 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</w:t>
      </w:r>
      <w:r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ж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Гараж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28.86m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24 531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Гараж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29.29m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24 897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64.91m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71.75m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83.42m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75 078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74.67m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74.27m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66 843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Магазин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78.81m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78 022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Гараж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21.79m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18 522 EUR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3" name="img_3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Этаж 1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57.06m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55.83m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63.85m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71.80m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10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83.77m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83 770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78.59m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78.06m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68 000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87.25m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78 525 EUR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5" name="img_3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етаж 2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60"/>
        <w:gridCol w:w="825"/>
        <w:gridCol w:w="975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57.11m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55.76m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71.80m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83.77m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19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79.45m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20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77.69m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63.85m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86.52m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7" name="img_3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етаж 3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60"/>
        <w:gridCol w:w="825"/>
        <w:gridCol w:w="975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55.76m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62.24m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71.80m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85.37m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75.06m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74.89m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28А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86.52m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57.11m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9" name="img_3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етаж 4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29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58.20m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30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55.76m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63.85m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71.80m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80.47m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71.25m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68.47m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86.99m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86 990 EUR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11" name="img_3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етаж 5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032"/>
        <w:gridCol w:w="825"/>
        <w:gridCol w:w="1003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lastRenderedPageBreak/>
              <w:t>№ 37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58.20m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55.76m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40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71.94m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79 104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41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72.05m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79 255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62.91m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59 764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39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61.07m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61 070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43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60.78m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44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83.07m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83 070 EUR</w:t>
            </w:r>
          </w:p>
        </w:tc>
      </w:tr>
    </w:tbl>
    <w:p w:rsidR="000E2D61" w:rsidRPr="000E2D61" w:rsidRDefault="000E2D61" w:rsidP="000E2D61">
      <w:pPr>
        <w:numPr>
          <w:ilvl w:val="0"/>
          <w:numId w:val="1"/>
        </w:numPr>
        <w:shd w:val="clear" w:color="auto" w:fill="9FD6FF"/>
        <w:spacing w:after="0" w:line="240" w:lineRule="auto"/>
        <w:ind w:left="0"/>
        <w:rPr>
          <w:rFonts w:ascii="Tahoma" w:eastAsia="Times New Roman" w:hAnsi="Tahoma" w:cs="Tahoma"/>
          <w:color w:val="2D343A"/>
          <w:sz w:val="17"/>
          <w:szCs w:val="17"/>
          <w:lang w:eastAsia="bg-BG"/>
        </w:rPr>
      </w:pPr>
      <w:r>
        <w:rPr>
          <w:rFonts w:ascii="Tahoma" w:eastAsia="Times New Roman" w:hAnsi="Tahoma" w:cs="Tahoma"/>
          <w:noProof/>
          <w:color w:val="2D343A"/>
          <w:sz w:val="17"/>
          <w:szCs w:val="17"/>
          <w:lang w:eastAsia="bg-BG"/>
        </w:rPr>
        <w:drawing>
          <wp:inline distT="0" distB="0" distL="0" distR="0">
            <wp:extent cx="85725" cy="85725"/>
            <wp:effectExtent l="19050" t="0" r="9525" b="0"/>
            <wp:docPr id="13" name="img_4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" descr="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D61">
        <w:rPr>
          <w:rFonts w:ascii="Tahoma" w:eastAsia="Times New Roman" w:hAnsi="Tahoma" w:cs="Tahoma"/>
          <w:color w:val="2D343A"/>
          <w:sz w:val="17"/>
          <w:lang w:eastAsia="bg-BG"/>
        </w:rPr>
        <w:t> </w:t>
      </w:r>
      <w:r w:rsidRPr="000E2D61">
        <w:rPr>
          <w:rFonts w:ascii="Tahoma" w:eastAsia="Times New Roman" w:hAnsi="Tahoma" w:cs="Tahoma"/>
          <w:color w:val="2D343A"/>
          <w:sz w:val="17"/>
          <w:szCs w:val="17"/>
          <w:lang w:eastAsia="bg-BG"/>
        </w:rPr>
        <w:t>етаж 6</w:t>
      </w:r>
    </w:p>
    <w:tbl>
      <w:tblPr>
        <w:tblW w:w="5535" w:type="dxa"/>
        <w:tblBorders>
          <w:top w:val="single" w:sz="6" w:space="0" w:color="9FD6FF"/>
          <w:left w:val="single" w:sz="6" w:space="0" w:color="9FD6FF"/>
          <w:bottom w:val="single" w:sz="6" w:space="0" w:color="9FD6FF"/>
          <w:right w:val="single" w:sz="6" w:space="0" w:color="9FD6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925"/>
        <w:gridCol w:w="839"/>
        <w:gridCol w:w="1096"/>
      </w:tblGrid>
      <w:tr w:rsidR="000E2D61" w:rsidRPr="000E2D61" w:rsidTr="000E2D61">
        <w:tc>
          <w:tcPr>
            <w:tcW w:w="6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</w:p>
        </w:tc>
        <w:tc>
          <w:tcPr>
            <w:tcW w:w="82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Площ</w:t>
            </w:r>
          </w:p>
        </w:tc>
        <w:tc>
          <w:tcPr>
            <w:tcW w:w="975" w:type="dxa"/>
            <w:shd w:val="clear" w:color="auto" w:fill="E5F3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4"/>
                <w:szCs w:val="14"/>
                <w:lang w:eastAsia="bg-BG"/>
              </w:rPr>
              <w:t>Цена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45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42.84m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42 840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46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42.66m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42 660 EUR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47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43.29m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48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68.68m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49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одной спальней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58.77m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50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Студия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45.07m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Продано</w:t>
            </w:r>
          </w:p>
        </w:tc>
      </w:tr>
      <w:tr w:rsidR="000E2D61" w:rsidRPr="000E2D61" w:rsidTr="000E2D61"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№ 52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color w:val="C70000"/>
                <w:sz w:val="17"/>
                <w:lang w:eastAsia="bg-BG"/>
              </w:rPr>
              <w:t>Квартира с двумя спальнями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119.82m</w:t>
            </w:r>
            <w:r w:rsidRPr="000E2D61">
              <w:rPr>
                <w:rFonts w:ascii="Tahoma" w:eastAsia="Times New Roman" w:hAnsi="Tahoma" w:cs="Tahoma"/>
                <w:sz w:val="17"/>
                <w:szCs w:val="17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right w:val="single" w:sz="6" w:space="0" w:color="9FD6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2D61" w:rsidRPr="000E2D61" w:rsidRDefault="000E2D61" w:rsidP="000E2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  <w:r w:rsidRPr="000E2D61"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  <w:t>115 940 EUR</w:t>
            </w:r>
          </w:p>
        </w:tc>
      </w:tr>
    </w:tbl>
    <w:p w:rsidR="007A5478" w:rsidRDefault="007A5478"/>
    <w:sectPr w:rsidR="007A5478" w:rsidSect="007A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6C"/>
    <w:multiLevelType w:val="multilevel"/>
    <w:tmpl w:val="E78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D61"/>
    <w:rsid w:val="000E2D61"/>
    <w:rsid w:val="003923A4"/>
    <w:rsid w:val="007A5478"/>
    <w:rsid w:val="009308EB"/>
    <w:rsid w:val="009C239C"/>
    <w:rsid w:val="00A07AA0"/>
    <w:rsid w:val="00E0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2D61"/>
  </w:style>
  <w:style w:type="character" w:styleId="Hyperlink">
    <w:name w:val="Hyperlink"/>
    <w:basedOn w:val="DefaultParagraphFont"/>
    <w:uiPriority w:val="99"/>
    <w:semiHidden/>
    <w:unhideWhenUsed/>
    <w:rsid w:val="000E2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2013-12-14T10:06:00Z</dcterms:created>
  <dcterms:modified xsi:type="dcterms:W3CDTF">2013-12-14T10:58:00Z</dcterms:modified>
</cp:coreProperties>
</file>