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B" w:rsidRPr="00275F3B" w:rsidRDefault="00275F3B" w:rsidP="00275F3B">
      <w:pPr>
        <w:shd w:val="clear" w:color="auto" w:fill="FFB52D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85C1D"/>
          <w:sz w:val="24"/>
          <w:szCs w:val="24"/>
          <w:lang w:eastAsia="bg-BG"/>
        </w:rPr>
      </w:pPr>
      <w:r w:rsidRPr="00275F3B">
        <w:rPr>
          <w:rFonts w:ascii="Times New Roman" w:eastAsia="Times New Roman" w:hAnsi="Times New Roman" w:cs="Times New Roman"/>
          <w:b/>
          <w:bCs/>
          <w:color w:val="785C1D"/>
          <w:sz w:val="24"/>
          <w:szCs w:val="24"/>
          <w:lang w:eastAsia="bg-BG"/>
        </w:rPr>
        <w:t>Апарткомплекс “GOLDEN HERMES” продажи</w:t>
      </w: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B52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720"/>
        <w:gridCol w:w="4304"/>
        <w:gridCol w:w="1161"/>
        <w:gridCol w:w="847"/>
        <w:gridCol w:w="1161"/>
        <w:gridCol w:w="781"/>
        <w:gridCol w:w="1073"/>
      </w:tblGrid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ЕТАЖ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АПАРТ-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МЕНТ</w:t>
            </w:r>
          </w:p>
        </w:tc>
        <w:tc>
          <w:tcPr>
            <w:tcW w:w="3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b/>
                <w:bCs/>
                <w:color w:val="785C1D"/>
                <w:sz w:val="18"/>
                <w:lang w:eastAsia="bg-BG"/>
              </w:rPr>
              <w:t>СЕКЦИЯ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ЖИЛАЯ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ПЛОЩАДЬ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ОБЩИЕ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ЧАСТИ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ПОЛНАЯ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ПЛОЩАДЬ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ЦЕНА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евро/м2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евро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26.10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22 855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50 893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67 874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A8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38 215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22 278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31 635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56 858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75 870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44 362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38 215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44 362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 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31 635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44 362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3 Балконa,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 , Холл, WC, 2 Балконa,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4 Балконa,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30 514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А42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Спальня, Холл, WC, 2 Балконa,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  <w:t>ВФ - Вид на Фонтан   ВБ - Вид на Бассейн</w:t>
            </w:r>
          </w:p>
          <w:p w:rsidR="00275F3B" w:rsidRPr="00275F3B" w:rsidRDefault="00275F3B" w:rsidP="00275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  <w:t> </w:t>
            </w:r>
          </w:p>
          <w:p w:rsidR="00275F3B" w:rsidRPr="00275F3B" w:rsidRDefault="00275F3B" w:rsidP="00275F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85C1D"/>
                <w:sz w:val="36"/>
                <w:szCs w:val="36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b/>
                <w:bCs/>
                <w:color w:val="785C1D"/>
                <w:sz w:val="36"/>
                <w:szCs w:val="36"/>
                <w:lang w:eastAsia="bg-BG"/>
              </w:rPr>
              <w:t>  СЕКЦИЯ Б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ЕТАЖ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АПАРТ-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МЕНТ</w:t>
            </w:r>
          </w:p>
        </w:tc>
        <w:tc>
          <w:tcPr>
            <w:tcW w:w="3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b/>
                <w:bCs/>
                <w:color w:val="785C1D"/>
                <w:sz w:val="18"/>
                <w:lang w:eastAsia="bg-BG"/>
              </w:rPr>
              <w:t>СЕКЦИЯ 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ЖИЛАЯ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ПЛОЩАДЬ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ОБЩИЕ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ЧАСТИ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ПОЛНАЯ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br/>
              <w:t>ПЛОЩАДЬ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ЦЕНА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евро/м2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18"/>
                <w:szCs w:val="18"/>
                <w:lang w:eastAsia="bg-BG"/>
              </w:rPr>
              <w:t>евро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32 503 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51 482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24 915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60 371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27 610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2 Балкона, ВБ,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91 920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34 740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продан</w:t>
            </w: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 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74 461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26 796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27 610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2 Балкона, ВБ,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34 740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60 367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26 796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2 Балкона, ВБ,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88 282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78 380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26 796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2 Балкона, ВБ,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34 740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Балкон,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продан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3 Балкона,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60 724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Студио, WC, Балкон,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25 407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2 Балкона, ВБ, ВФ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14.50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101.01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95 957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 Спальня, Холл, WC, 2 Балкона,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53.51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резерв.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Б40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2 Спальни, Холл, WC, 4 Балкона, ВБ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68.81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11.53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80.34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4"/>
                <w:szCs w:val="24"/>
                <w:lang w:eastAsia="bg-BG"/>
              </w:rPr>
              <w:t>76 324</w:t>
            </w:r>
          </w:p>
        </w:tc>
      </w:tr>
      <w:tr w:rsidR="00275F3B" w:rsidRPr="00275F3B" w:rsidTr="00275F3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52D"/>
            <w:tcMar>
              <w:top w:w="90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75F3B" w:rsidRPr="00275F3B" w:rsidRDefault="00275F3B" w:rsidP="00275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</w:pPr>
            <w:r w:rsidRPr="00275F3B">
              <w:rPr>
                <w:rFonts w:ascii="Times New Roman" w:eastAsia="Times New Roman" w:hAnsi="Times New Roman" w:cs="Times New Roman"/>
                <w:color w:val="785C1D"/>
                <w:sz w:val="23"/>
                <w:szCs w:val="23"/>
                <w:lang w:eastAsia="bg-BG"/>
              </w:rPr>
              <w:t>ВФ - Вид на Фонтан   ВБ - Вид на Бассейн</w:t>
            </w:r>
          </w:p>
        </w:tc>
      </w:tr>
    </w:tbl>
    <w:p w:rsidR="00D07561" w:rsidRDefault="00D07561"/>
    <w:sectPr w:rsidR="00D07561" w:rsidSect="00D0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F3B"/>
    <w:rsid w:val="00275F3B"/>
    <w:rsid w:val="00D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61"/>
  </w:style>
  <w:style w:type="paragraph" w:styleId="Heading2">
    <w:name w:val="heading 2"/>
    <w:basedOn w:val="Normal"/>
    <w:link w:val="Heading2Char"/>
    <w:uiPriority w:val="9"/>
    <w:qFormat/>
    <w:rsid w:val="0027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275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F3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275F3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75F3B"/>
    <w:rPr>
      <w:b/>
      <w:bCs/>
    </w:rPr>
  </w:style>
  <w:style w:type="paragraph" w:styleId="NormalWeb">
    <w:name w:val="Normal (Web)"/>
    <w:basedOn w:val="Normal"/>
    <w:uiPriority w:val="99"/>
    <w:unhideWhenUsed/>
    <w:rsid w:val="002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7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2013-11-08T07:36:00Z</dcterms:created>
  <dcterms:modified xsi:type="dcterms:W3CDTF">2013-11-08T07:36:00Z</dcterms:modified>
</cp:coreProperties>
</file>